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1100"/>
        <w:gridCol w:w="2878"/>
        <w:gridCol w:w="2693"/>
      </w:tblGrid>
      <w:tr w:rsidR="00DE6C32" w:rsidRPr="00DE6C32" w:rsidTr="00DE6C32">
        <w:trPr>
          <w:trHeight w:val="111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b/>
                <w:bCs/>
                <w:color w:val="000000"/>
                <w:szCs w:val="24"/>
              </w:rPr>
            </w:pPr>
            <w:r w:rsidRPr="00DE6C32">
              <w:rPr>
                <w:b/>
                <w:bCs/>
                <w:color w:val="000000"/>
                <w:szCs w:val="24"/>
              </w:rPr>
              <w:t>Viagens de Estudo reconhecidas como AULA DE CAMPO - disciplinas obrigatórias e optativa</w:t>
            </w:r>
            <w:r w:rsidR="00181EE7">
              <w:rPr>
                <w:b/>
                <w:bCs/>
                <w:color w:val="000000"/>
                <w:szCs w:val="24"/>
              </w:rPr>
              <w:t>s</w:t>
            </w:r>
            <w:r w:rsidRPr="00DE6C32">
              <w:rPr>
                <w:b/>
                <w:bCs/>
                <w:color w:val="000000"/>
                <w:szCs w:val="24"/>
              </w:rPr>
              <w:t xml:space="preserve"> (DEN/PROGRAD) 2019/1 - Resultado Parcial</w:t>
            </w:r>
            <w:bookmarkStart w:id="0" w:name="_GoBack"/>
            <w:bookmarkEnd w:id="0"/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DE6C32">
              <w:rPr>
                <w:b/>
                <w:bCs/>
                <w:color w:val="000000"/>
                <w:sz w:val="20"/>
              </w:rPr>
              <w:t xml:space="preserve">Centro 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DE6C32">
              <w:rPr>
                <w:b/>
                <w:bCs/>
                <w:color w:val="000000"/>
                <w:sz w:val="20"/>
              </w:rPr>
              <w:t>Curso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DE6C32">
              <w:rPr>
                <w:b/>
                <w:bCs/>
                <w:color w:val="000000"/>
                <w:sz w:val="20"/>
              </w:rPr>
              <w:t>Disciplina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DE6C32">
              <w:rPr>
                <w:b/>
                <w:bCs/>
                <w:color w:val="000000"/>
                <w:sz w:val="20"/>
              </w:rPr>
              <w:t>Local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DE6C32">
              <w:rPr>
                <w:b/>
                <w:bCs/>
                <w:color w:val="000000"/>
                <w:sz w:val="20"/>
              </w:rPr>
              <w:t>Código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DE6C32">
              <w:rPr>
                <w:b/>
                <w:bCs/>
                <w:color w:val="000000"/>
                <w:sz w:val="20"/>
              </w:rPr>
              <w:t>Disciplina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b/>
                <w:bCs/>
                <w:color w:val="000000"/>
                <w:sz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Agronomia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ZOT5810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Suinocultura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Jaguaruna (Granja </w:t>
            </w:r>
            <w:proofErr w:type="spellStart"/>
            <w:r w:rsidRPr="00DE6C32">
              <w:rPr>
                <w:color w:val="000000"/>
                <w:sz w:val="20"/>
              </w:rPr>
              <w:t>Esser</w:t>
            </w:r>
            <w:proofErr w:type="spellEnd"/>
            <w:r w:rsidRPr="00DE6C32">
              <w:rPr>
                <w:color w:val="000000"/>
                <w:sz w:val="20"/>
              </w:rPr>
              <w:t>) - SC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Agronomia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ENR5516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Classificação dos Solos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Paulo Lopes e arredores (áreas rurais com lavouras e pastagens, todas próximas das estradas</w:t>
            </w:r>
            <w:proofErr w:type="gramStart"/>
            <w:r w:rsidRPr="00DE6C32">
              <w:rPr>
                <w:color w:val="000000"/>
                <w:sz w:val="20"/>
              </w:rPr>
              <w:t>)</w:t>
            </w:r>
            <w:proofErr w:type="gramEnd"/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Agronomia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FIT5702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Olericultura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(Fazenda da Ressacada)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Agronomia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FIT5702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Olericultura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Ituporanga - EPAGRI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Agronomia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FTT5802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Fruticultura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Itajaí (EPAGRI) 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Agronomia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FTT5802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Fruticultura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São Joaquim (</w:t>
            </w:r>
            <w:proofErr w:type="spellStart"/>
            <w:r w:rsidRPr="00DE6C32">
              <w:rPr>
                <w:color w:val="000000"/>
                <w:sz w:val="20"/>
              </w:rPr>
              <w:t>Epagri</w:t>
            </w:r>
            <w:proofErr w:type="spellEnd"/>
            <w:r w:rsidRPr="00DE6C32">
              <w:rPr>
                <w:color w:val="000000"/>
                <w:sz w:val="20"/>
              </w:rPr>
              <w:t xml:space="preserve">, Sanjo e Villa </w:t>
            </w:r>
            <w:proofErr w:type="spellStart"/>
            <w:r w:rsidRPr="00DE6C32">
              <w:rPr>
                <w:color w:val="000000"/>
                <w:sz w:val="20"/>
              </w:rPr>
              <w:t>Francioni</w:t>
            </w:r>
            <w:proofErr w:type="spellEnd"/>
            <w:proofErr w:type="gramStart"/>
            <w:r w:rsidRPr="00DE6C32">
              <w:rPr>
                <w:color w:val="000000"/>
                <w:sz w:val="20"/>
              </w:rPr>
              <w:t>)</w:t>
            </w:r>
            <w:proofErr w:type="gramEnd"/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Agronomia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ENR5901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Avaliação e Perícias no Imóvel Rural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São Pedro de Alcântara (Área Rural) - SC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Engenharia de Aquicultura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AQI5326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Cultivo de Organismos Aquáticos Ornamentais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E6C32">
              <w:rPr>
                <w:color w:val="000000"/>
                <w:sz w:val="20"/>
              </w:rPr>
              <w:t>Psicultura</w:t>
            </w:r>
            <w:proofErr w:type="spellEnd"/>
            <w:r w:rsidRPr="00DE6C32">
              <w:rPr>
                <w:color w:val="000000"/>
                <w:sz w:val="20"/>
              </w:rPr>
              <w:t xml:space="preserve"> Vale das Carpas - Biguaçu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Engenharia de Aquicultura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AQI5210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Viagem de Estudo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Governador Celso Ramos, Ganchos de Fora (AT </w:t>
            </w:r>
            <w:proofErr w:type="spellStart"/>
            <w:r w:rsidRPr="00DE6C32">
              <w:rPr>
                <w:color w:val="000000"/>
                <w:sz w:val="20"/>
              </w:rPr>
              <w:t>Oceanum</w:t>
            </w:r>
            <w:proofErr w:type="spellEnd"/>
            <w:proofErr w:type="gramStart"/>
            <w:r w:rsidRPr="00DE6C32">
              <w:rPr>
                <w:color w:val="000000"/>
                <w:sz w:val="20"/>
              </w:rPr>
              <w:t>)</w:t>
            </w:r>
            <w:proofErr w:type="gramEnd"/>
            <w:r w:rsidRPr="00DE6C32">
              <w:rPr>
                <w:color w:val="000000"/>
                <w:sz w:val="20"/>
              </w:rPr>
              <w:t xml:space="preserve"> 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Engenharia de Aquicultura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AQI5210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Viagem de Estudo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Ituporanga - MAVIPI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Engenharia de Aquicultura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AQI5211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Viagem de Estudo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Palhoça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Engenharia de Aquicultura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AQI5210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Viagem de Estudo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Joinville - Fundação 25 de Julho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Zootecnia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ZOT7710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Nutrição e Alimentação de Cães e Gatos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São Ludgero (Fábrica de Rações </w:t>
            </w:r>
            <w:proofErr w:type="spellStart"/>
            <w:r w:rsidRPr="00DE6C32">
              <w:rPr>
                <w:color w:val="000000"/>
                <w:sz w:val="20"/>
              </w:rPr>
              <w:t>Nutricol</w:t>
            </w:r>
            <w:proofErr w:type="spellEnd"/>
            <w:r w:rsidRPr="00DE6C32">
              <w:rPr>
                <w:color w:val="000000"/>
                <w:sz w:val="20"/>
              </w:rPr>
              <w:t xml:space="preserve"> Alimentos)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Zootecnia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ZOT7405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Ambiência em Zootecnia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Braço do Norte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Zootecnia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ZOT7815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E6C32">
              <w:rPr>
                <w:color w:val="000000"/>
                <w:sz w:val="20"/>
              </w:rPr>
              <w:t>Bufalinocultura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Biguaçu (</w:t>
            </w:r>
            <w:proofErr w:type="spellStart"/>
            <w:proofErr w:type="gramStart"/>
            <w:r w:rsidRPr="00DE6C32">
              <w:rPr>
                <w:color w:val="000000"/>
                <w:sz w:val="20"/>
              </w:rPr>
              <w:t>FazLati</w:t>
            </w:r>
            <w:proofErr w:type="spellEnd"/>
            <w:proofErr w:type="gramEnd"/>
            <w:r w:rsidRPr="00DE6C32">
              <w:rPr>
                <w:color w:val="000000"/>
                <w:sz w:val="20"/>
              </w:rPr>
              <w:t xml:space="preserve"> Laticínio)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Zootecnia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ZOT7817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Bovinocultura de Leite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Bom Retiro - SC ou Fazenda Ressacada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Zootecnia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ZOT7809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Suinocultura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Jaguaruna (Granja </w:t>
            </w:r>
            <w:proofErr w:type="spellStart"/>
            <w:r w:rsidRPr="00DE6C32">
              <w:rPr>
                <w:color w:val="000000"/>
                <w:sz w:val="20"/>
              </w:rPr>
              <w:t>Esser</w:t>
            </w:r>
            <w:proofErr w:type="spellEnd"/>
            <w:r w:rsidRPr="00DE6C32">
              <w:rPr>
                <w:color w:val="000000"/>
                <w:sz w:val="20"/>
              </w:rPr>
              <w:t>)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Zootecnia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ZOT7818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Ovinocultura e Caprinocultura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Bom Retiro - SC ou Fazenda Ressacada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ECZ7201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Zoologia de Vertebrados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Pomerode - Zoológico de Pomerode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Zoologia de Vertebrados I (PCC</w:t>
            </w:r>
            <w:proofErr w:type="gramStart"/>
            <w:r w:rsidRPr="00DE6C32">
              <w:rPr>
                <w:color w:val="000000"/>
                <w:sz w:val="20"/>
              </w:rPr>
              <w:t xml:space="preserve">    </w:t>
            </w:r>
            <w:proofErr w:type="gramEnd"/>
            <w:r w:rsidRPr="00DE6C32">
              <w:rPr>
                <w:color w:val="000000"/>
                <w:sz w:val="20"/>
              </w:rPr>
              <w:t>4 horas)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São Bento do Sul / CEPAS/</w:t>
            </w:r>
            <w:proofErr w:type="spellStart"/>
            <w:r w:rsidRPr="00DE6C32">
              <w:rPr>
                <w:color w:val="000000"/>
                <w:sz w:val="20"/>
              </w:rPr>
              <w:t>Rugendas</w:t>
            </w:r>
            <w:proofErr w:type="spellEnd"/>
            <w:r w:rsidRPr="00DE6C32">
              <w:rPr>
                <w:color w:val="000000"/>
                <w:sz w:val="20"/>
              </w:rPr>
              <w:t xml:space="preserve"> - Universidade da Região de Joinville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Zoologia de Vertebrados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Pomerode (Zoológico)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Introdução à Ecologia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(Lagoa do Peri)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lastRenderedPageBreak/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Introdução à Ecologia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(Lagoa do Peri)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Introdução à Ecologia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(Parque Municipal das dunas da Lagoa da Conceição - entrada pela praia Joaquina)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Introdução à Ecologia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(Parque Municipal das dunas da Lagoa da Conceição - entrada pela praia Joaquina)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Introdução à Ecologia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(Estação Ecológica de Carijós)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Introdução à Ecologia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(Costões rochosos da praia da Armação do Pântano do Sul)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Introdução à Ecologia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(Costões rochosos da praia da Armação do Pântano do Sul)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CCB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Ciências Biológicas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ECZ7025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Ecologia de Populações (PCC 18 horas)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Floresta Nacional de Três Barras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GCN7938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Introdução à </w:t>
            </w:r>
            <w:proofErr w:type="spellStart"/>
            <w:r w:rsidRPr="00DE6C32">
              <w:rPr>
                <w:color w:val="000000"/>
                <w:sz w:val="20"/>
              </w:rPr>
              <w:t>Permacultura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E6C32">
              <w:rPr>
                <w:color w:val="000000"/>
                <w:sz w:val="20"/>
              </w:rPr>
              <w:t>Anitópolis</w:t>
            </w:r>
            <w:proofErr w:type="spellEnd"/>
            <w:r w:rsidRPr="00DE6C32">
              <w:rPr>
                <w:color w:val="000000"/>
                <w:sz w:val="20"/>
              </w:rPr>
              <w:t xml:space="preserve"> _SC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GCN7910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 da América Latina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Governador Celso Ramos e Florianópolis - SC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GCN7403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Processos Geomorfológicos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Santo Amaro da Imperatriz, Águas Mornas, Ituporanga, Rio do Sul, </w:t>
            </w:r>
            <w:proofErr w:type="spellStart"/>
            <w:r w:rsidRPr="00DE6C32">
              <w:rPr>
                <w:color w:val="000000"/>
                <w:sz w:val="20"/>
              </w:rPr>
              <w:t>Tronudo</w:t>
            </w:r>
            <w:proofErr w:type="spellEnd"/>
            <w:r w:rsidRPr="00DE6C32">
              <w:rPr>
                <w:color w:val="000000"/>
                <w:sz w:val="20"/>
              </w:rPr>
              <w:t xml:space="preserve"> Central, </w:t>
            </w:r>
            <w:proofErr w:type="spellStart"/>
            <w:r w:rsidRPr="00DE6C32">
              <w:rPr>
                <w:color w:val="000000"/>
                <w:sz w:val="20"/>
              </w:rPr>
              <w:t>Apiúna</w:t>
            </w:r>
            <w:proofErr w:type="spellEnd"/>
            <w:r w:rsidRPr="00DE6C32">
              <w:rPr>
                <w:color w:val="000000"/>
                <w:sz w:val="20"/>
              </w:rPr>
              <w:t xml:space="preserve"> e Luiz Alves - </w:t>
            </w:r>
            <w:proofErr w:type="gramStart"/>
            <w:r w:rsidRPr="00DE6C32">
              <w:rPr>
                <w:color w:val="000000"/>
                <w:sz w:val="20"/>
              </w:rPr>
              <w:t>SC</w:t>
            </w:r>
            <w:proofErr w:type="gramEnd"/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GCN7403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Processos Geomorfológicos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(vários pontos geográficos)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GCN7103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 I - (PCC 18h-a)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Praia da Joaquina e do </w:t>
            </w:r>
            <w:proofErr w:type="spellStart"/>
            <w:r w:rsidRPr="00DE6C32">
              <w:rPr>
                <w:color w:val="000000"/>
                <w:sz w:val="20"/>
              </w:rPr>
              <w:t>Matadeiro</w:t>
            </w:r>
            <w:proofErr w:type="spellEnd"/>
            <w:r w:rsidRPr="00DE6C32">
              <w:rPr>
                <w:color w:val="000000"/>
                <w:sz w:val="20"/>
              </w:rPr>
              <w:t xml:space="preserve"> - SC</w:t>
            </w:r>
          </w:p>
        </w:tc>
      </w:tr>
      <w:tr w:rsidR="00DE6C32" w:rsidRPr="00DE6C32" w:rsidTr="00DE6C3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GCN7103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 I -</w:t>
            </w:r>
            <w:proofErr w:type="gramStart"/>
            <w:r w:rsidRPr="00DE6C32">
              <w:rPr>
                <w:color w:val="000000"/>
                <w:sz w:val="20"/>
              </w:rPr>
              <w:t xml:space="preserve">  </w:t>
            </w:r>
            <w:proofErr w:type="gramEnd"/>
            <w:r w:rsidRPr="00DE6C32">
              <w:rPr>
                <w:color w:val="000000"/>
                <w:sz w:val="20"/>
              </w:rPr>
              <w:t>PCC 18 h/a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E6C32">
              <w:rPr>
                <w:color w:val="000000"/>
                <w:sz w:val="20"/>
              </w:rPr>
              <w:t>Iporanga</w:t>
            </w:r>
            <w:proofErr w:type="spellEnd"/>
            <w:r w:rsidRPr="00DE6C32">
              <w:rPr>
                <w:color w:val="000000"/>
                <w:sz w:val="20"/>
              </w:rPr>
              <w:t xml:space="preserve"> - SP Parque Estadual do Alto Ribeira / </w:t>
            </w:r>
            <w:proofErr w:type="gramStart"/>
            <w:r w:rsidRPr="00DE6C32">
              <w:rPr>
                <w:color w:val="000000"/>
                <w:sz w:val="20"/>
              </w:rPr>
              <w:t>P.E.T.A.</w:t>
            </w:r>
            <w:proofErr w:type="gramEnd"/>
            <w:r w:rsidRPr="00DE6C32">
              <w:rPr>
                <w:color w:val="000000"/>
                <w:sz w:val="20"/>
              </w:rPr>
              <w:t xml:space="preserve">R, Vale do Rio </w:t>
            </w:r>
            <w:proofErr w:type="spellStart"/>
            <w:r w:rsidRPr="00DE6C32">
              <w:rPr>
                <w:color w:val="000000"/>
                <w:sz w:val="20"/>
              </w:rPr>
              <w:t>Betary</w:t>
            </w:r>
            <w:proofErr w:type="spellEnd"/>
            <w:r w:rsidRPr="00DE6C32">
              <w:rPr>
                <w:color w:val="000000"/>
                <w:sz w:val="20"/>
              </w:rPr>
              <w:t>, Caverna Água Suja, Vale do Rio Roncador, Caverna Santana, Couto e Morro Preto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GCN7103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 I - (PCC 18h-a)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E6C32">
              <w:rPr>
                <w:color w:val="000000"/>
                <w:sz w:val="20"/>
              </w:rPr>
              <w:t>Amestista</w:t>
            </w:r>
            <w:proofErr w:type="spellEnd"/>
            <w:r w:rsidRPr="00DE6C32">
              <w:rPr>
                <w:color w:val="000000"/>
                <w:sz w:val="20"/>
              </w:rPr>
              <w:t xml:space="preserve"> do Sul (RS) / Afloramentos e jazida em </w:t>
            </w:r>
            <w:proofErr w:type="spellStart"/>
            <w:r w:rsidRPr="00DE6C32">
              <w:rPr>
                <w:color w:val="000000"/>
                <w:sz w:val="20"/>
              </w:rPr>
              <w:t>Amestista</w:t>
            </w:r>
            <w:proofErr w:type="spellEnd"/>
            <w:r w:rsidRPr="00DE6C32">
              <w:rPr>
                <w:color w:val="000000"/>
                <w:sz w:val="20"/>
              </w:rPr>
              <w:t xml:space="preserve"> do Sul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GCN7701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 de Santa Catarina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Antônio Carlos - SC</w:t>
            </w:r>
          </w:p>
        </w:tc>
      </w:tr>
      <w:tr w:rsidR="00DE6C32" w:rsidRPr="00DE6C32" w:rsidTr="00DE6C32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GCN7203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- SC Praia Mole, Ingleses, Santo Amarro da Imperatriz, Lagoa da Conceição, Dunas da Joaquina, Praia Secreta, Voçoroca da Galheta,</w:t>
            </w:r>
            <w:proofErr w:type="gramStart"/>
            <w:r w:rsidRPr="00DE6C32">
              <w:rPr>
                <w:color w:val="000000"/>
                <w:sz w:val="20"/>
              </w:rPr>
              <w:t xml:space="preserve">  </w:t>
            </w:r>
            <w:proofErr w:type="gramEnd"/>
            <w:r w:rsidRPr="00DE6C32">
              <w:rPr>
                <w:color w:val="000000"/>
                <w:sz w:val="20"/>
              </w:rPr>
              <w:t xml:space="preserve">Costão do Santinho, João Paulo/Saco Grande (SC405) e </w:t>
            </w:r>
            <w:proofErr w:type="spellStart"/>
            <w:r w:rsidRPr="00DE6C32">
              <w:rPr>
                <w:color w:val="000000"/>
                <w:sz w:val="20"/>
              </w:rPr>
              <w:t>Urubici</w:t>
            </w:r>
            <w:proofErr w:type="spellEnd"/>
            <w:r w:rsidRPr="00DE6C32">
              <w:rPr>
                <w:color w:val="000000"/>
                <w:sz w:val="20"/>
              </w:rPr>
              <w:t xml:space="preserve">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GCN7404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Teoria Regional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Joinville e São Bento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GCN7401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Biogeografia Básica - PCC 18 h/a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GCN7304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Oceanografia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(Praia da Joaquina)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GCN7304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Oceanografia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Florianópolis / Praia da </w:t>
            </w:r>
            <w:proofErr w:type="spellStart"/>
            <w:r w:rsidRPr="00DE6C32">
              <w:rPr>
                <w:color w:val="000000"/>
                <w:sz w:val="20"/>
              </w:rPr>
              <w:t>Bara</w:t>
            </w:r>
            <w:proofErr w:type="spellEnd"/>
            <w:r w:rsidRPr="00DE6C32">
              <w:rPr>
                <w:color w:val="000000"/>
                <w:sz w:val="20"/>
              </w:rPr>
              <w:t xml:space="preserve"> da Lagoa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GCN7700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Análise Ambiental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Palhoça (Parque Estadual da Serra do Tabuleiro</w:t>
            </w:r>
            <w:proofErr w:type="gramStart"/>
            <w:r w:rsidRPr="00DE6C32">
              <w:rPr>
                <w:color w:val="000000"/>
                <w:sz w:val="20"/>
              </w:rPr>
              <w:t>)</w:t>
            </w:r>
            <w:proofErr w:type="gramEnd"/>
            <w:r w:rsidRPr="00DE6C32">
              <w:rPr>
                <w:color w:val="000000"/>
                <w:sz w:val="20"/>
              </w:rPr>
              <w:t>/SC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GCN7503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Recursos Hídricos em Geografia - </w:t>
            </w:r>
            <w:proofErr w:type="gramStart"/>
            <w:r w:rsidRPr="00DE6C32">
              <w:rPr>
                <w:color w:val="000000"/>
                <w:sz w:val="20"/>
              </w:rPr>
              <w:t>PCC18h</w:t>
            </w:r>
            <w:proofErr w:type="gramEnd"/>
            <w:r w:rsidRPr="00DE6C32">
              <w:rPr>
                <w:color w:val="000000"/>
                <w:sz w:val="20"/>
              </w:rPr>
              <w:t>-a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Antônio Carlos / Rio </w:t>
            </w:r>
            <w:proofErr w:type="spellStart"/>
            <w:r w:rsidRPr="00DE6C32">
              <w:rPr>
                <w:color w:val="000000"/>
                <w:sz w:val="20"/>
              </w:rPr>
              <w:t>Biguaçú</w:t>
            </w:r>
            <w:proofErr w:type="spellEnd"/>
            <w:r w:rsidRPr="00DE6C32">
              <w:rPr>
                <w:color w:val="000000"/>
                <w:sz w:val="20"/>
              </w:rPr>
              <w:t>/SC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GCN7200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Cartografia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Imbituba (Marégrafo Digital e Analógico de Imbituba) - SC 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Geomorfologia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Santo Amaro da Imperatriz, Águas Mornas, </w:t>
            </w:r>
            <w:proofErr w:type="spellStart"/>
            <w:r w:rsidRPr="00DE6C32">
              <w:rPr>
                <w:color w:val="000000"/>
                <w:sz w:val="20"/>
              </w:rPr>
              <w:t>Urubici</w:t>
            </w:r>
            <w:proofErr w:type="spellEnd"/>
            <w:r w:rsidRPr="00DE6C32">
              <w:rPr>
                <w:color w:val="000000"/>
                <w:sz w:val="20"/>
              </w:rPr>
              <w:t xml:space="preserve">, Rio do Sul, Ituporanga, </w:t>
            </w:r>
            <w:proofErr w:type="spellStart"/>
            <w:r w:rsidRPr="00DE6C32">
              <w:rPr>
                <w:color w:val="000000"/>
                <w:sz w:val="20"/>
              </w:rPr>
              <w:t>Tronudo</w:t>
            </w:r>
            <w:proofErr w:type="spellEnd"/>
            <w:r w:rsidRPr="00DE6C32">
              <w:rPr>
                <w:color w:val="000000"/>
                <w:sz w:val="20"/>
              </w:rPr>
              <w:t xml:space="preserve"> Central, </w:t>
            </w:r>
            <w:proofErr w:type="spellStart"/>
            <w:r w:rsidRPr="00DE6C32">
              <w:rPr>
                <w:color w:val="000000"/>
                <w:sz w:val="20"/>
              </w:rPr>
              <w:t>Apiúna</w:t>
            </w:r>
            <w:proofErr w:type="spellEnd"/>
            <w:r w:rsidRPr="00DE6C32">
              <w:rPr>
                <w:color w:val="000000"/>
                <w:sz w:val="20"/>
              </w:rPr>
              <w:t xml:space="preserve"> e Luiz </w:t>
            </w:r>
            <w:proofErr w:type="gramStart"/>
            <w:r w:rsidRPr="00DE6C32">
              <w:rPr>
                <w:color w:val="000000"/>
                <w:sz w:val="20"/>
              </w:rPr>
              <w:t>Alves</w:t>
            </w:r>
            <w:proofErr w:type="gramEnd"/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Geomorfologia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(vários pontos geográficos)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GCN7155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Mapeamento Geológico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Região de </w:t>
            </w:r>
            <w:proofErr w:type="spellStart"/>
            <w:r w:rsidRPr="00DE6C32">
              <w:rPr>
                <w:color w:val="000000"/>
                <w:sz w:val="20"/>
              </w:rPr>
              <w:t>Botuverá</w:t>
            </w:r>
            <w:proofErr w:type="spellEnd"/>
            <w:r w:rsidRPr="00DE6C32">
              <w:rPr>
                <w:color w:val="000000"/>
                <w:sz w:val="20"/>
              </w:rPr>
              <w:t xml:space="preserve">, Vidal Ramos e Guabiruba - </w:t>
            </w:r>
            <w:proofErr w:type="gramStart"/>
            <w:r w:rsidRPr="00DE6C32">
              <w:rPr>
                <w:color w:val="000000"/>
                <w:sz w:val="20"/>
              </w:rPr>
              <w:t>SC</w:t>
            </w:r>
            <w:proofErr w:type="gramEnd"/>
            <w:r w:rsidRPr="00DE6C32">
              <w:rPr>
                <w:color w:val="000000"/>
                <w:sz w:val="20"/>
              </w:rPr>
              <w:t xml:space="preserve"> 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Petrologia Metamórfica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Tijucas (afloramentos rochosos em cortes de estrada na zona rural no referido município)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GCN7134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Petrologia Metamórfica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E6C32">
              <w:rPr>
                <w:color w:val="000000"/>
                <w:sz w:val="20"/>
              </w:rPr>
              <w:t>Botuverá</w:t>
            </w:r>
            <w:proofErr w:type="spellEnd"/>
            <w:r w:rsidRPr="00DE6C32">
              <w:rPr>
                <w:color w:val="000000"/>
                <w:sz w:val="20"/>
              </w:rPr>
              <w:t xml:space="preserve"> e Brusque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GCN7133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Petrologia Metamórfica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Itapema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E6C32">
              <w:rPr>
                <w:color w:val="000000"/>
                <w:sz w:val="20"/>
              </w:rPr>
              <w:t>Fendamentos</w:t>
            </w:r>
            <w:proofErr w:type="spellEnd"/>
            <w:r w:rsidRPr="00DE6C32">
              <w:rPr>
                <w:color w:val="000000"/>
                <w:sz w:val="20"/>
              </w:rPr>
              <w:t xml:space="preserve"> de Geologia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Florianópolis (Praia da Armação, </w:t>
            </w:r>
            <w:proofErr w:type="spellStart"/>
            <w:r w:rsidRPr="00DE6C32">
              <w:rPr>
                <w:color w:val="000000"/>
                <w:sz w:val="20"/>
              </w:rPr>
              <w:t>Matadeiro</w:t>
            </w:r>
            <w:proofErr w:type="spellEnd"/>
            <w:r w:rsidRPr="00DE6C32">
              <w:rPr>
                <w:color w:val="000000"/>
                <w:sz w:val="20"/>
              </w:rPr>
              <w:t xml:space="preserve"> e Joaquina) - </w:t>
            </w:r>
            <w:proofErr w:type="gramStart"/>
            <w:r w:rsidRPr="00DE6C32">
              <w:rPr>
                <w:color w:val="000000"/>
                <w:sz w:val="20"/>
              </w:rPr>
              <w:t>SC</w:t>
            </w:r>
            <w:proofErr w:type="gramEnd"/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proofErr w:type="spellStart"/>
            <w:r w:rsidRPr="00DE6C32">
              <w:rPr>
                <w:color w:val="000000"/>
                <w:sz w:val="20"/>
              </w:rPr>
              <w:t>Fendamentos</w:t>
            </w:r>
            <w:proofErr w:type="spellEnd"/>
            <w:r w:rsidRPr="00DE6C32">
              <w:rPr>
                <w:color w:val="000000"/>
                <w:sz w:val="20"/>
              </w:rPr>
              <w:t xml:space="preserve"> de Geologia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Itapema, Meia Praia e Camboriú - </w:t>
            </w:r>
            <w:proofErr w:type="gramStart"/>
            <w:r w:rsidRPr="00DE6C32">
              <w:rPr>
                <w:color w:val="000000"/>
                <w:sz w:val="20"/>
              </w:rPr>
              <w:t>SC</w:t>
            </w:r>
            <w:proofErr w:type="gramEnd"/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Estratigrafia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Florianópolis (Mirante da Lagoa, Praias da Joaquina, Armação e Matadouro) - </w:t>
            </w:r>
            <w:proofErr w:type="gramStart"/>
            <w:r w:rsidRPr="00DE6C32">
              <w:rPr>
                <w:color w:val="000000"/>
                <w:sz w:val="20"/>
              </w:rPr>
              <w:t>SC</w:t>
            </w:r>
            <w:proofErr w:type="gramEnd"/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GCN7136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Análise Tectônica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Gaspar - afloramentos ao longo de estradas vicinais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Sedimentologia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Imbituba / Garopaba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GCN7131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Estratigrafia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Ibirama e Presidente Getúlio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 de Engenharia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GCN7151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Geologia Ambiental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Florianópolis (Praia da </w:t>
            </w:r>
            <w:proofErr w:type="spellStart"/>
            <w:r w:rsidRPr="00DE6C32">
              <w:rPr>
                <w:color w:val="000000"/>
                <w:sz w:val="20"/>
              </w:rPr>
              <w:t>Armaçao</w:t>
            </w:r>
            <w:proofErr w:type="spellEnd"/>
            <w:r w:rsidRPr="00DE6C32">
              <w:rPr>
                <w:color w:val="000000"/>
                <w:sz w:val="20"/>
              </w:rPr>
              <w:t>) - SC</w:t>
            </w:r>
          </w:p>
        </w:tc>
      </w:tr>
      <w:tr w:rsidR="00DE6C32" w:rsidRPr="00DE6C32" w:rsidTr="00DE6C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Oceanografia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OCN7012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Geoquímica Orgânica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(Lagoa da Conceição) - SC</w:t>
            </w:r>
          </w:p>
        </w:tc>
      </w:tr>
      <w:tr w:rsidR="00DE6C32" w:rsidRPr="00DE6C32" w:rsidTr="00DE6C32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Oceanografia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GCN7102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Sedimentologia Marinha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(Praia da Joaquina, Dunas da Joaquina, Mirante do Morro da Lagoa da Conceição, Manguezal da Ponta da Daniela, Santo Antônio de Lisboa</w:t>
            </w:r>
            <w:proofErr w:type="gramStart"/>
            <w:r w:rsidRPr="00DE6C32">
              <w:rPr>
                <w:color w:val="000000"/>
                <w:sz w:val="20"/>
              </w:rPr>
              <w:t>)</w:t>
            </w:r>
            <w:proofErr w:type="gramEnd"/>
            <w:r w:rsidRPr="00DE6C32">
              <w:rPr>
                <w:color w:val="000000"/>
                <w:sz w:val="20"/>
              </w:rPr>
              <w:t xml:space="preserve"> 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Oceanografia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GCN7103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Sedimentologia Marinha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Florianópolis (Costeira do </w:t>
            </w:r>
            <w:proofErr w:type="spellStart"/>
            <w:r w:rsidRPr="00DE6C32">
              <w:rPr>
                <w:color w:val="000000"/>
                <w:sz w:val="20"/>
              </w:rPr>
              <w:t>Pirajubaê</w:t>
            </w:r>
            <w:proofErr w:type="spellEnd"/>
            <w:r w:rsidRPr="00DE6C32">
              <w:rPr>
                <w:color w:val="000000"/>
                <w:sz w:val="20"/>
              </w:rPr>
              <w:t>, Praia do Pântano do Sul, Praia da Armação</w:t>
            </w:r>
            <w:proofErr w:type="gramStart"/>
            <w:r w:rsidRPr="00DE6C32">
              <w:rPr>
                <w:color w:val="000000"/>
                <w:sz w:val="20"/>
              </w:rPr>
              <w:t>)</w:t>
            </w:r>
            <w:proofErr w:type="gramEnd"/>
            <w:r w:rsidRPr="00DE6C32">
              <w:rPr>
                <w:color w:val="000000"/>
                <w:sz w:val="20"/>
              </w:rPr>
              <w:t xml:space="preserve"> 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CFM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Oceanografia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OCN7027 (GCN7027)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Introdução à Oceanografia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(Trapiche da Beira Mar Norte)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CTC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Engenharia Sanitária e Ambiental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ENS7029 (ENS5123)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Gerenciamento, tratamento de Resíduos Sólidos </w:t>
            </w:r>
            <w:proofErr w:type="gramStart"/>
            <w:r w:rsidRPr="00DE6C32">
              <w:rPr>
                <w:color w:val="000000"/>
                <w:sz w:val="20"/>
              </w:rPr>
              <w:t>Urbanos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Florianópolis - COMCAP/CETRES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CTC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Engenharia Sanitária e Ambiental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ENS7029 (ENS5123)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 xml:space="preserve">Gerenciamento, tratamento de Resíduos Sólidos </w:t>
            </w:r>
            <w:proofErr w:type="gramStart"/>
            <w:r w:rsidRPr="00DE6C32">
              <w:rPr>
                <w:color w:val="000000"/>
                <w:sz w:val="20"/>
              </w:rPr>
              <w:t>Urbanos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Biguaçu - Empresa PROACTIVA</w:t>
            </w:r>
          </w:p>
        </w:tc>
      </w:tr>
      <w:tr w:rsidR="00DE6C32" w:rsidRPr="00DE6C32" w:rsidTr="00DE6C32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CTC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Engenharia Sanitária e Ambiental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ENS5157 (ENS7033)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Tratamento de Efluentes Líquidos Industriais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Brusque - Empresa Rio Vivo e HJ Tinturaria</w:t>
            </w:r>
          </w:p>
        </w:tc>
      </w:tr>
      <w:tr w:rsidR="00DE6C32" w:rsidRPr="00DE6C32" w:rsidTr="00DE6C32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CTC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Engenharia Sanitária e Ambiental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ENS7022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Projetos de Sistemas de Tratamento de Água de Abastecimento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DE6C32" w:rsidRPr="00DE6C32" w:rsidRDefault="00DE6C32" w:rsidP="00DE6C32">
            <w:pPr>
              <w:suppressAutoHyphens w:val="0"/>
              <w:rPr>
                <w:color w:val="000000"/>
                <w:sz w:val="20"/>
              </w:rPr>
            </w:pPr>
            <w:r w:rsidRPr="00DE6C32">
              <w:rPr>
                <w:color w:val="000000"/>
                <w:sz w:val="20"/>
              </w:rPr>
              <w:t>Estações de tratamento de água das companhias de tratamento: Águas de São Francisco do Sul (São Francisco do Sul), SAMAE (Jaraguá do Sul) e Águas de Schroeder (</w:t>
            </w:r>
            <w:proofErr w:type="spellStart"/>
            <w:r w:rsidRPr="00DE6C32">
              <w:rPr>
                <w:color w:val="000000"/>
                <w:sz w:val="20"/>
              </w:rPr>
              <w:t>Schoroeder</w:t>
            </w:r>
            <w:proofErr w:type="spellEnd"/>
            <w:proofErr w:type="gramStart"/>
            <w:r w:rsidRPr="00DE6C32">
              <w:rPr>
                <w:color w:val="000000"/>
                <w:sz w:val="20"/>
              </w:rPr>
              <w:t>)</w:t>
            </w:r>
            <w:proofErr w:type="gramEnd"/>
          </w:p>
        </w:tc>
      </w:tr>
    </w:tbl>
    <w:p w:rsidR="009D536C" w:rsidRDefault="009D536C" w:rsidP="003F5C1A">
      <w:pPr>
        <w:jc w:val="center"/>
        <w:rPr>
          <w:b/>
          <w:szCs w:val="24"/>
        </w:rPr>
      </w:pPr>
    </w:p>
    <w:sectPr w:rsidR="009D536C" w:rsidSect="003F5C1A">
      <w:headerReference w:type="default" r:id="rId9"/>
      <w:footerReference w:type="default" r:id="rId10"/>
      <w:pgSz w:w="11906" w:h="16838"/>
      <w:pgMar w:top="1276" w:right="1133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76" w:rsidRDefault="00EE3776" w:rsidP="005958E2">
      <w:r>
        <w:separator/>
      </w:r>
    </w:p>
  </w:endnote>
  <w:endnote w:type="continuationSeparator" w:id="0">
    <w:p w:rsidR="00EE3776" w:rsidRDefault="00EE3776" w:rsidP="0059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908321"/>
      <w:docPartObj>
        <w:docPartGallery w:val="Page Numbers (Bottom of Page)"/>
        <w:docPartUnique/>
      </w:docPartObj>
    </w:sdtPr>
    <w:sdtEndPr/>
    <w:sdtContent>
      <w:p w:rsidR="00EE3776" w:rsidRPr="003F5C1A" w:rsidRDefault="00EE3776" w:rsidP="005958E2">
        <w:pPr>
          <w:pStyle w:val="Rodap"/>
          <w:rPr>
            <w:sz w:val="18"/>
            <w:szCs w:val="18"/>
          </w:rPr>
        </w:pPr>
        <w:r>
          <w:rPr>
            <w:sz w:val="18"/>
            <w:szCs w:val="18"/>
          </w:rPr>
          <w:t>201</w:t>
        </w:r>
        <w:r w:rsidR="00725B5F">
          <w:rPr>
            <w:sz w:val="18"/>
            <w:szCs w:val="18"/>
          </w:rPr>
          <w:t>9</w:t>
        </w:r>
        <w:r w:rsidRPr="005958E2">
          <w:rPr>
            <w:sz w:val="18"/>
            <w:szCs w:val="18"/>
          </w:rPr>
          <w:t>/</w:t>
        </w:r>
        <w:r w:rsidR="00725B5F">
          <w:rPr>
            <w:sz w:val="18"/>
            <w:szCs w:val="18"/>
          </w:rPr>
          <w:t>1</w:t>
        </w:r>
        <w:r w:rsidRPr="005958E2">
          <w:rPr>
            <w:sz w:val="18"/>
            <w:szCs w:val="18"/>
          </w:rPr>
          <w:t xml:space="preserve">                                </w:t>
        </w:r>
        <w:r>
          <w:rPr>
            <w:sz w:val="18"/>
            <w:szCs w:val="18"/>
          </w:rPr>
          <w:t xml:space="preserve">                                              </w:t>
        </w:r>
        <w:r w:rsidRPr="005958E2">
          <w:rPr>
            <w:sz w:val="18"/>
            <w:szCs w:val="18"/>
          </w:rPr>
          <w:t xml:space="preserve">                                                                     </w:t>
        </w:r>
        <w:r>
          <w:rPr>
            <w:sz w:val="18"/>
            <w:szCs w:val="18"/>
          </w:rPr>
          <w:t xml:space="preserve">                </w:t>
        </w:r>
        <w:r w:rsidRPr="005958E2">
          <w:rPr>
            <w:sz w:val="18"/>
            <w:szCs w:val="18"/>
          </w:rPr>
          <w:t xml:space="preserve">                         </w:t>
        </w:r>
        <w:r w:rsidRPr="006A776B">
          <w:rPr>
            <w:sz w:val="18"/>
            <w:szCs w:val="18"/>
          </w:rPr>
          <w:fldChar w:fldCharType="begin"/>
        </w:r>
        <w:r w:rsidRPr="006A776B">
          <w:rPr>
            <w:sz w:val="18"/>
            <w:szCs w:val="18"/>
          </w:rPr>
          <w:instrText>PAGE   \* MERGEFORMAT</w:instrText>
        </w:r>
        <w:r w:rsidRPr="006A776B">
          <w:rPr>
            <w:sz w:val="18"/>
            <w:szCs w:val="18"/>
          </w:rPr>
          <w:fldChar w:fldCharType="separate"/>
        </w:r>
        <w:r w:rsidR="00181EE7">
          <w:rPr>
            <w:noProof/>
            <w:sz w:val="18"/>
            <w:szCs w:val="18"/>
          </w:rPr>
          <w:t>1</w:t>
        </w:r>
        <w:r w:rsidRPr="006A776B">
          <w:rPr>
            <w:sz w:val="18"/>
            <w:szCs w:val="18"/>
          </w:rPr>
          <w:fldChar w:fldCharType="end"/>
        </w:r>
      </w:p>
    </w:sdtContent>
  </w:sdt>
  <w:p w:rsidR="00EE3776" w:rsidRDefault="00EE37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76" w:rsidRDefault="00EE3776" w:rsidP="005958E2">
      <w:r>
        <w:separator/>
      </w:r>
    </w:p>
  </w:footnote>
  <w:footnote w:type="continuationSeparator" w:id="0">
    <w:p w:rsidR="00EE3776" w:rsidRDefault="00EE3776" w:rsidP="0059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76" w:rsidRDefault="00EE3776" w:rsidP="005958E2">
    <w:pPr>
      <w:pStyle w:val="Cabealho"/>
      <w:ind w:left="-426"/>
      <w:jc w:val="center"/>
      <w:rPr>
        <w:noProof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158EF9E3" wp14:editId="291547B1">
          <wp:simplePos x="0" y="0"/>
          <wp:positionH relativeFrom="column">
            <wp:posOffset>2701290</wp:posOffset>
          </wp:positionH>
          <wp:positionV relativeFrom="paragraph">
            <wp:posOffset>44450</wp:posOffset>
          </wp:positionV>
          <wp:extent cx="682625" cy="728980"/>
          <wp:effectExtent l="0" t="0" r="317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3776" w:rsidRDefault="00EE3776" w:rsidP="005958E2">
    <w:pPr>
      <w:pStyle w:val="Cabealho"/>
      <w:ind w:left="-426"/>
      <w:jc w:val="center"/>
      <w:rPr>
        <w:sz w:val="18"/>
      </w:rPr>
    </w:pPr>
  </w:p>
  <w:p w:rsidR="00EE3776" w:rsidRDefault="00EE3776" w:rsidP="005958E2">
    <w:pPr>
      <w:pStyle w:val="Cabealho"/>
      <w:ind w:left="-426"/>
      <w:jc w:val="center"/>
      <w:rPr>
        <w:sz w:val="18"/>
      </w:rPr>
    </w:pPr>
  </w:p>
  <w:p w:rsidR="00EE3776" w:rsidRDefault="00EE3776" w:rsidP="005958E2">
    <w:pPr>
      <w:pStyle w:val="Cabealho"/>
      <w:ind w:left="-426"/>
      <w:jc w:val="center"/>
      <w:rPr>
        <w:sz w:val="18"/>
      </w:rPr>
    </w:pPr>
  </w:p>
  <w:p w:rsidR="00EE3776" w:rsidRDefault="00EE3776" w:rsidP="005958E2">
    <w:pPr>
      <w:pStyle w:val="Cabealho"/>
      <w:ind w:left="-426"/>
      <w:jc w:val="center"/>
      <w:rPr>
        <w:sz w:val="18"/>
      </w:rPr>
    </w:pPr>
  </w:p>
  <w:p w:rsidR="00EE3776" w:rsidRPr="00860762" w:rsidRDefault="00EE3776" w:rsidP="005958E2">
    <w:pPr>
      <w:pStyle w:val="Cabealho"/>
      <w:ind w:left="-426"/>
      <w:jc w:val="center"/>
      <w:rPr>
        <w:sz w:val="16"/>
        <w:szCs w:val="16"/>
      </w:rPr>
    </w:pPr>
  </w:p>
  <w:p w:rsidR="00EE3776" w:rsidRPr="00860762" w:rsidRDefault="00EE3776" w:rsidP="005958E2">
    <w:pPr>
      <w:pStyle w:val="Cabealho"/>
      <w:ind w:right="-569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</w:t>
    </w:r>
    <w:r w:rsidRPr="00860762">
      <w:rPr>
        <w:sz w:val="16"/>
        <w:szCs w:val="16"/>
      </w:rPr>
      <w:t>SERVIÇO PÚBLICO FEDERAL</w:t>
    </w:r>
  </w:p>
  <w:p w:rsidR="00EE3776" w:rsidRPr="00860762" w:rsidRDefault="00EE3776" w:rsidP="005958E2">
    <w:pPr>
      <w:pStyle w:val="Cabealho"/>
      <w:ind w:right="-569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</w:t>
    </w:r>
    <w:r w:rsidRPr="00860762">
      <w:rPr>
        <w:b/>
        <w:sz w:val="16"/>
        <w:szCs w:val="16"/>
      </w:rPr>
      <w:t>UNIVERSIDADE FEDERAL DE SANTA CATARINA</w:t>
    </w:r>
  </w:p>
  <w:tbl>
    <w:tblPr>
      <w:tblW w:w="9436" w:type="dxa"/>
      <w:tblLook w:val="04A0" w:firstRow="1" w:lastRow="0" w:firstColumn="1" w:lastColumn="0" w:noHBand="0" w:noVBand="1"/>
    </w:tblPr>
    <w:tblGrid>
      <w:gridCol w:w="9436"/>
    </w:tblGrid>
    <w:tr w:rsidR="00EE3776" w:rsidRPr="00860762" w:rsidTr="00EF04CF">
      <w:trPr>
        <w:trHeight w:val="390"/>
      </w:trPr>
      <w:tc>
        <w:tcPr>
          <w:tcW w:w="9436" w:type="dxa"/>
        </w:tcPr>
        <w:p w:rsidR="00EE3776" w:rsidRPr="00860762" w:rsidRDefault="00EE3776" w:rsidP="005958E2">
          <w:pPr>
            <w:pStyle w:val="Ttulo7"/>
            <w:ind w:left="0" w:right="-569"/>
            <w:rPr>
              <w:sz w:val="16"/>
              <w:szCs w:val="16"/>
            </w:rPr>
          </w:pPr>
          <w:proofErr w:type="spellStart"/>
          <w:r w:rsidRPr="00860762">
            <w:rPr>
              <w:sz w:val="16"/>
              <w:szCs w:val="16"/>
            </w:rPr>
            <w:t>Pró-Reitoria</w:t>
          </w:r>
          <w:proofErr w:type="spellEnd"/>
          <w:r w:rsidRPr="00860762">
            <w:rPr>
              <w:sz w:val="16"/>
              <w:szCs w:val="16"/>
            </w:rPr>
            <w:t xml:space="preserve"> de Graduação</w:t>
          </w:r>
        </w:p>
        <w:p w:rsidR="00EE3776" w:rsidRPr="00860762" w:rsidRDefault="00EE3776" w:rsidP="005958E2">
          <w:pPr>
            <w:ind w:right="-569"/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 w:rsidRPr="00860762">
            <w:rPr>
              <w:rFonts w:ascii="Verdana" w:hAnsi="Verdana" w:cs="Arial"/>
              <w:color w:val="000000"/>
              <w:sz w:val="16"/>
              <w:szCs w:val="16"/>
            </w:rPr>
            <w:t>Departamento de Ensino</w:t>
          </w:r>
        </w:p>
        <w:p w:rsidR="00EE3776" w:rsidRPr="00860762" w:rsidRDefault="00EE3776" w:rsidP="005958E2">
          <w:pPr>
            <w:ind w:right="-569"/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 w:rsidRPr="00860762">
            <w:rPr>
              <w:rFonts w:ascii="Verdana" w:hAnsi="Verdana" w:cs="Arial"/>
              <w:color w:val="000000"/>
              <w:sz w:val="16"/>
              <w:szCs w:val="16"/>
            </w:rPr>
            <w:t xml:space="preserve">Campus Prof. João David Ferreira </w:t>
          </w:r>
          <w:proofErr w:type="gramStart"/>
          <w:r w:rsidRPr="00860762">
            <w:rPr>
              <w:rFonts w:ascii="Verdana" w:hAnsi="Verdana" w:cs="Arial"/>
              <w:color w:val="000000"/>
              <w:sz w:val="16"/>
              <w:szCs w:val="16"/>
            </w:rPr>
            <w:t>Lima –CEP</w:t>
          </w:r>
          <w:proofErr w:type="gramEnd"/>
          <w:r w:rsidRPr="00860762">
            <w:rPr>
              <w:rFonts w:ascii="Verdana" w:hAnsi="Verdana" w:cs="Arial"/>
              <w:color w:val="000000"/>
              <w:sz w:val="16"/>
              <w:szCs w:val="16"/>
            </w:rPr>
            <w:t xml:space="preserve"> 88040-900</w:t>
          </w:r>
        </w:p>
        <w:p w:rsidR="00EE3776" w:rsidRPr="00860762" w:rsidRDefault="00EE3776" w:rsidP="005958E2">
          <w:pPr>
            <w:ind w:right="-569"/>
            <w:jc w:val="center"/>
            <w:rPr>
              <w:rFonts w:ascii="Verdana" w:hAnsi="Verdana" w:cs="Arial"/>
              <w:sz w:val="16"/>
              <w:szCs w:val="16"/>
            </w:rPr>
          </w:pPr>
          <w:r w:rsidRPr="00860762">
            <w:rPr>
              <w:rFonts w:ascii="Verdana" w:hAnsi="Verdana" w:cs="Arial"/>
              <w:sz w:val="16"/>
              <w:szCs w:val="16"/>
            </w:rPr>
            <w:t>Trindade - Florianópolis - Santa Catarina - Brasil | www.prograd.ufsc.br / +55 (48) 3721-</w:t>
          </w:r>
          <w:r>
            <w:rPr>
              <w:rFonts w:ascii="Verdana" w:hAnsi="Verdana" w:cs="Arial"/>
              <w:sz w:val="16"/>
              <w:szCs w:val="16"/>
            </w:rPr>
            <w:t>8309</w:t>
          </w:r>
        </w:p>
        <w:p w:rsidR="00EE3776" w:rsidRPr="00860762" w:rsidRDefault="00EE3776" w:rsidP="005958E2">
          <w:pPr>
            <w:ind w:right="-569"/>
            <w:jc w:val="center"/>
            <w:rPr>
              <w:sz w:val="16"/>
              <w:szCs w:val="16"/>
            </w:rPr>
          </w:pPr>
          <w:r w:rsidRPr="00860762">
            <w:rPr>
              <w:rFonts w:ascii="Verdana" w:hAnsi="Verdana" w:cs="Arial"/>
              <w:sz w:val="16"/>
              <w:szCs w:val="16"/>
            </w:rPr>
            <w:t>E-mail – den.prograd@contato.ufsc.br</w:t>
          </w:r>
        </w:p>
      </w:tc>
    </w:tr>
  </w:tbl>
  <w:p w:rsidR="00EE3776" w:rsidRDefault="00EE37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AC4"/>
    <w:multiLevelType w:val="hybridMultilevel"/>
    <w:tmpl w:val="43CC6CAE"/>
    <w:lvl w:ilvl="0" w:tplc="5AAABA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2"/>
    <w:rsid w:val="00006453"/>
    <w:rsid w:val="000128E5"/>
    <w:rsid w:val="00012ABE"/>
    <w:rsid w:val="00013E78"/>
    <w:rsid w:val="00016354"/>
    <w:rsid w:val="000204BB"/>
    <w:rsid w:val="000216BB"/>
    <w:rsid w:val="00026E4E"/>
    <w:rsid w:val="0002760E"/>
    <w:rsid w:val="0003006F"/>
    <w:rsid w:val="000308D5"/>
    <w:rsid w:val="00031A35"/>
    <w:rsid w:val="00031D82"/>
    <w:rsid w:val="000334FD"/>
    <w:rsid w:val="0004015B"/>
    <w:rsid w:val="00050251"/>
    <w:rsid w:val="00052353"/>
    <w:rsid w:val="00053124"/>
    <w:rsid w:val="00055744"/>
    <w:rsid w:val="0006385B"/>
    <w:rsid w:val="000643C8"/>
    <w:rsid w:val="00065367"/>
    <w:rsid w:val="00065B0F"/>
    <w:rsid w:val="00077B23"/>
    <w:rsid w:val="000929BA"/>
    <w:rsid w:val="000949C3"/>
    <w:rsid w:val="000A6ABF"/>
    <w:rsid w:val="000C10A1"/>
    <w:rsid w:val="000C1C21"/>
    <w:rsid w:val="000C36BF"/>
    <w:rsid w:val="000C4A05"/>
    <w:rsid w:val="000D0871"/>
    <w:rsid w:val="000D2AFE"/>
    <w:rsid w:val="000D3768"/>
    <w:rsid w:val="000D3B68"/>
    <w:rsid w:val="000D4402"/>
    <w:rsid w:val="000D562C"/>
    <w:rsid w:val="000D642D"/>
    <w:rsid w:val="000E01AA"/>
    <w:rsid w:val="000E062B"/>
    <w:rsid w:val="000F194D"/>
    <w:rsid w:val="000F23F6"/>
    <w:rsid w:val="00100606"/>
    <w:rsid w:val="00100BA1"/>
    <w:rsid w:val="00101E33"/>
    <w:rsid w:val="0010554B"/>
    <w:rsid w:val="00106984"/>
    <w:rsid w:val="0010723A"/>
    <w:rsid w:val="00107BEB"/>
    <w:rsid w:val="00112589"/>
    <w:rsid w:val="00112BFC"/>
    <w:rsid w:val="00113AEF"/>
    <w:rsid w:val="00116B93"/>
    <w:rsid w:val="00120F61"/>
    <w:rsid w:val="001210BB"/>
    <w:rsid w:val="00122EE6"/>
    <w:rsid w:val="00123542"/>
    <w:rsid w:val="001256A6"/>
    <w:rsid w:val="00140FDC"/>
    <w:rsid w:val="00141CCE"/>
    <w:rsid w:val="00141DCE"/>
    <w:rsid w:val="00143457"/>
    <w:rsid w:val="00144244"/>
    <w:rsid w:val="0014622D"/>
    <w:rsid w:val="00147643"/>
    <w:rsid w:val="001478DD"/>
    <w:rsid w:val="0015078E"/>
    <w:rsid w:val="001507C4"/>
    <w:rsid w:val="00151CB0"/>
    <w:rsid w:val="00151D69"/>
    <w:rsid w:val="00152392"/>
    <w:rsid w:val="001534A9"/>
    <w:rsid w:val="00154878"/>
    <w:rsid w:val="00160AB7"/>
    <w:rsid w:val="00160C91"/>
    <w:rsid w:val="00176D28"/>
    <w:rsid w:val="001777E9"/>
    <w:rsid w:val="00181751"/>
    <w:rsid w:val="00181EE7"/>
    <w:rsid w:val="00184142"/>
    <w:rsid w:val="00185120"/>
    <w:rsid w:val="00185504"/>
    <w:rsid w:val="001902A2"/>
    <w:rsid w:val="00190923"/>
    <w:rsid w:val="00193094"/>
    <w:rsid w:val="001937B8"/>
    <w:rsid w:val="0019477A"/>
    <w:rsid w:val="001A1F50"/>
    <w:rsid w:val="001A440F"/>
    <w:rsid w:val="001A51A8"/>
    <w:rsid w:val="001A5480"/>
    <w:rsid w:val="001B09E4"/>
    <w:rsid w:val="001B7756"/>
    <w:rsid w:val="001C19F8"/>
    <w:rsid w:val="001C2071"/>
    <w:rsid w:val="001C38E7"/>
    <w:rsid w:val="001D1042"/>
    <w:rsid w:val="001D11EB"/>
    <w:rsid w:val="001E374C"/>
    <w:rsid w:val="001E3DFD"/>
    <w:rsid w:val="001E537A"/>
    <w:rsid w:val="001E6782"/>
    <w:rsid w:val="001F1013"/>
    <w:rsid w:val="001F4E37"/>
    <w:rsid w:val="00200F69"/>
    <w:rsid w:val="00201EE9"/>
    <w:rsid w:val="00203029"/>
    <w:rsid w:val="002042D0"/>
    <w:rsid w:val="00205D54"/>
    <w:rsid w:val="00212142"/>
    <w:rsid w:val="002121A6"/>
    <w:rsid w:val="00216D05"/>
    <w:rsid w:val="00217DE7"/>
    <w:rsid w:val="00221E52"/>
    <w:rsid w:val="00225901"/>
    <w:rsid w:val="00225B63"/>
    <w:rsid w:val="0022775E"/>
    <w:rsid w:val="002343F3"/>
    <w:rsid w:val="00237F49"/>
    <w:rsid w:val="00241BF9"/>
    <w:rsid w:val="002434C3"/>
    <w:rsid w:val="00245FCA"/>
    <w:rsid w:val="00246773"/>
    <w:rsid w:val="002467CE"/>
    <w:rsid w:val="00247F54"/>
    <w:rsid w:val="0025534D"/>
    <w:rsid w:val="002557A0"/>
    <w:rsid w:val="00255DB4"/>
    <w:rsid w:val="002576EE"/>
    <w:rsid w:val="00257A8A"/>
    <w:rsid w:val="00261556"/>
    <w:rsid w:val="00262010"/>
    <w:rsid w:val="002705EB"/>
    <w:rsid w:val="00270ED6"/>
    <w:rsid w:val="00271192"/>
    <w:rsid w:val="0027157D"/>
    <w:rsid w:val="0027361D"/>
    <w:rsid w:val="00277B9B"/>
    <w:rsid w:val="00277C68"/>
    <w:rsid w:val="00281449"/>
    <w:rsid w:val="002842A2"/>
    <w:rsid w:val="00287745"/>
    <w:rsid w:val="002A0E36"/>
    <w:rsid w:val="002A5170"/>
    <w:rsid w:val="002A6BA7"/>
    <w:rsid w:val="002A71DA"/>
    <w:rsid w:val="002B01C6"/>
    <w:rsid w:val="002C3E14"/>
    <w:rsid w:val="002C4D60"/>
    <w:rsid w:val="002C4FB8"/>
    <w:rsid w:val="002D07DA"/>
    <w:rsid w:val="002D1841"/>
    <w:rsid w:val="002D5037"/>
    <w:rsid w:val="002D7E60"/>
    <w:rsid w:val="002E170C"/>
    <w:rsid w:val="002E734B"/>
    <w:rsid w:val="002F3003"/>
    <w:rsid w:val="002F3909"/>
    <w:rsid w:val="002F5A75"/>
    <w:rsid w:val="002F7FB1"/>
    <w:rsid w:val="003015C8"/>
    <w:rsid w:val="00301C05"/>
    <w:rsid w:val="003035CC"/>
    <w:rsid w:val="00305808"/>
    <w:rsid w:val="0030581E"/>
    <w:rsid w:val="00305F0B"/>
    <w:rsid w:val="003063B8"/>
    <w:rsid w:val="00306C2B"/>
    <w:rsid w:val="003110A2"/>
    <w:rsid w:val="003208D8"/>
    <w:rsid w:val="00324107"/>
    <w:rsid w:val="003261A9"/>
    <w:rsid w:val="003263EA"/>
    <w:rsid w:val="0033554D"/>
    <w:rsid w:val="0033629B"/>
    <w:rsid w:val="0033771B"/>
    <w:rsid w:val="00341709"/>
    <w:rsid w:val="00352044"/>
    <w:rsid w:val="0035537E"/>
    <w:rsid w:val="00357987"/>
    <w:rsid w:val="003604B3"/>
    <w:rsid w:val="00361BA9"/>
    <w:rsid w:val="00362E8A"/>
    <w:rsid w:val="00364F42"/>
    <w:rsid w:val="003705C0"/>
    <w:rsid w:val="00371E76"/>
    <w:rsid w:val="00382A78"/>
    <w:rsid w:val="003857FC"/>
    <w:rsid w:val="003931DF"/>
    <w:rsid w:val="003957BD"/>
    <w:rsid w:val="00396154"/>
    <w:rsid w:val="00396574"/>
    <w:rsid w:val="00396C9F"/>
    <w:rsid w:val="00396E19"/>
    <w:rsid w:val="0039711F"/>
    <w:rsid w:val="003A6ACF"/>
    <w:rsid w:val="003A6C24"/>
    <w:rsid w:val="003B2571"/>
    <w:rsid w:val="003B5E2E"/>
    <w:rsid w:val="003B75E4"/>
    <w:rsid w:val="003C240C"/>
    <w:rsid w:val="003C56FA"/>
    <w:rsid w:val="003C72CB"/>
    <w:rsid w:val="003D0ACE"/>
    <w:rsid w:val="003D3013"/>
    <w:rsid w:val="003D4E76"/>
    <w:rsid w:val="003D5E77"/>
    <w:rsid w:val="003D7E90"/>
    <w:rsid w:val="003D7FDF"/>
    <w:rsid w:val="003E089A"/>
    <w:rsid w:val="003E6834"/>
    <w:rsid w:val="003F04F1"/>
    <w:rsid w:val="003F4E0F"/>
    <w:rsid w:val="003F5C1A"/>
    <w:rsid w:val="004012D4"/>
    <w:rsid w:val="00412E17"/>
    <w:rsid w:val="00412E5B"/>
    <w:rsid w:val="004140DA"/>
    <w:rsid w:val="00415F12"/>
    <w:rsid w:val="00417E96"/>
    <w:rsid w:val="00420C55"/>
    <w:rsid w:val="00423CE3"/>
    <w:rsid w:val="00426CEE"/>
    <w:rsid w:val="00431665"/>
    <w:rsid w:val="0043443B"/>
    <w:rsid w:val="0043483D"/>
    <w:rsid w:val="00441951"/>
    <w:rsid w:val="00450F77"/>
    <w:rsid w:val="00455A1F"/>
    <w:rsid w:val="00457FE8"/>
    <w:rsid w:val="00465993"/>
    <w:rsid w:val="00470438"/>
    <w:rsid w:val="00475A6D"/>
    <w:rsid w:val="00480084"/>
    <w:rsid w:val="004815AC"/>
    <w:rsid w:val="0049024A"/>
    <w:rsid w:val="004928C9"/>
    <w:rsid w:val="00497892"/>
    <w:rsid w:val="004A59BA"/>
    <w:rsid w:val="004A70C3"/>
    <w:rsid w:val="004B4DF0"/>
    <w:rsid w:val="004B696B"/>
    <w:rsid w:val="004C1693"/>
    <w:rsid w:val="004C6BF6"/>
    <w:rsid w:val="004D3C62"/>
    <w:rsid w:val="004D50D6"/>
    <w:rsid w:val="004E0B2C"/>
    <w:rsid w:val="004E0F84"/>
    <w:rsid w:val="004E5BC1"/>
    <w:rsid w:val="004E7C1A"/>
    <w:rsid w:val="004F2121"/>
    <w:rsid w:val="004F2406"/>
    <w:rsid w:val="004F4FC2"/>
    <w:rsid w:val="00501D1A"/>
    <w:rsid w:val="00502F8C"/>
    <w:rsid w:val="00504D87"/>
    <w:rsid w:val="00505C5A"/>
    <w:rsid w:val="00512DE3"/>
    <w:rsid w:val="005145C0"/>
    <w:rsid w:val="00520277"/>
    <w:rsid w:val="00523BC6"/>
    <w:rsid w:val="005242E5"/>
    <w:rsid w:val="0052507D"/>
    <w:rsid w:val="0052564F"/>
    <w:rsid w:val="00530644"/>
    <w:rsid w:val="00531AA9"/>
    <w:rsid w:val="0053357A"/>
    <w:rsid w:val="00541913"/>
    <w:rsid w:val="005421F4"/>
    <w:rsid w:val="005467FC"/>
    <w:rsid w:val="00546999"/>
    <w:rsid w:val="005469D0"/>
    <w:rsid w:val="00556853"/>
    <w:rsid w:val="00564816"/>
    <w:rsid w:val="00564A5D"/>
    <w:rsid w:val="005677C1"/>
    <w:rsid w:val="005715B3"/>
    <w:rsid w:val="00576D78"/>
    <w:rsid w:val="005802F3"/>
    <w:rsid w:val="005843A2"/>
    <w:rsid w:val="0058489C"/>
    <w:rsid w:val="00586CEB"/>
    <w:rsid w:val="00591408"/>
    <w:rsid w:val="005958E2"/>
    <w:rsid w:val="00595FF9"/>
    <w:rsid w:val="005A337B"/>
    <w:rsid w:val="005B192F"/>
    <w:rsid w:val="005B2D7E"/>
    <w:rsid w:val="005C5F7F"/>
    <w:rsid w:val="005C6296"/>
    <w:rsid w:val="005C7248"/>
    <w:rsid w:val="005D5C13"/>
    <w:rsid w:val="005D655B"/>
    <w:rsid w:val="005E1FCA"/>
    <w:rsid w:val="005E5286"/>
    <w:rsid w:val="005E52E5"/>
    <w:rsid w:val="005E633F"/>
    <w:rsid w:val="005E6C27"/>
    <w:rsid w:val="005E6EE3"/>
    <w:rsid w:val="005F13CB"/>
    <w:rsid w:val="005F2C70"/>
    <w:rsid w:val="005F4904"/>
    <w:rsid w:val="005F5BEC"/>
    <w:rsid w:val="00600E7C"/>
    <w:rsid w:val="00601FAF"/>
    <w:rsid w:val="00602465"/>
    <w:rsid w:val="00602695"/>
    <w:rsid w:val="00603E12"/>
    <w:rsid w:val="006041AC"/>
    <w:rsid w:val="00612764"/>
    <w:rsid w:val="00615793"/>
    <w:rsid w:val="006225E4"/>
    <w:rsid w:val="00626F00"/>
    <w:rsid w:val="006330AA"/>
    <w:rsid w:val="00635CF9"/>
    <w:rsid w:val="00640DBF"/>
    <w:rsid w:val="00645FF1"/>
    <w:rsid w:val="00646B07"/>
    <w:rsid w:val="00652186"/>
    <w:rsid w:val="00652F6D"/>
    <w:rsid w:val="00654221"/>
    <w:rsid w:val="00663C89"/>
    <w:rsid w:val="00664F26"/>
    <w:rsid w:val="00665014"/>
    <w:rsid w:val="00666F0D"/>
    <w:rsid w:val="00667574"/>
    <w:rsid w:val="0067445E"/>
    <w:rsid w:val="00674A34"/>
    <w:rsid w:val="00677830"/>
    <w:rsid w:val="00681A08"/>
    <w:rsid w:val="00691FC7"/>
    <w:rsid w:val="006A0B7E"/>
    <w:rsid w:val="006A21E9"/>
    <w:rsid w:val="006A4C54"/>
    <w:rsid w:val="006A5718"/>
    <w:rsid w:val="006B5C78"/>
    <w:rsid w:val="006B620B"/>
    <w:rsid w:val="006C0529"/>
    <w:rsid w:val="006C59B2"/>
    <w:rsid w:val="006D0287"/>
    <w:rsid w:val="006D151D"/>
    <w:rsid w:val="006D2850"/>
    <w:rsid w:val="006E1714"/>
    <w:rsid w:val="006E5C40"/>
    <w:rsid w:val="006F0191"/>
    <w:rsid w:val="006F1C45"/>
    <w:rsid w:val="006F25BB"/>
    <w:rsid w:val="006F3E15"/>
    <w:rsid w:val="00704BDD"/>
    <w:rsid w:val="00705F83"/>
    <w:rsid w:val="0071634A"/>
    <w:rsid w:val="0071693B"/>
    <w:rsid w:val="007170E3"/>
    <w:rsid w:val="00725B5F"/>
    <w:rsid w:val="00732C63"/>
    <w:rsid w:val="0073505C"/>
    <w:rsid w:val="007372D6"/>
    <w:rsid w:val="007372F5"/>
    <w:rsid w:val="00743CEA"/>
    <w:rsid w:val="00743E25"/>
    <w:rsid w:val="00753C55"/>
    <w:rsid w:val="00761A9F"/>
    <w:rsid w:val="00761E19"/>
    <w:rsid w:val="00767827"/>
    <w:rsid w:val="00775473"/>
    <w:rsid w:val="00777018"/>
    <w:rsid w:val="00777224"/>
    <w:rsid w:val="00784498"/>
    <w:rsid w:val="0078691F"/>
    <w:rsid w:val="007915EC"/>
    <w:rsid w:val="00791940"/>
    <w:rsid w:val="007922C8"/>
    <w:rsid w:val="007936FF"/>
    <w:rsid w:val="00795FE3"/>
    <w:rsid w:val="007A1E6E"/>
    <w:rsid w:val="007A35AE"/>
    <w:rsid w:val="007A4F5A"/>
    <w:rsid w:val="007A54DB"/>
    <w:rsid w:val="007B481B"/>
    <w:rsid w:val="007B7E9E"/>
    <w:rsid w:val="007C45E9"/>
    <w:rsid w:val="007D0ECB"/>
    <w:rsid w:val="007D0FD6"/>
    <w:rsid w:val="007D5124"/>
    <w:rsid w:val="007D762C"/>
    <w:rsid w:val="007E1ABD"/>
    <w:rsid w:val="007E1C18"/>
    <w:rsid w:val="007E25C2"/>
    <w:rsid w:val="007F471C"/>
    <w:rsid w:val="007F4B53"/>
    <w:rsid w:val="007F5A0F"/>
    <w:rsid w:val="00807938"/>
    <w:rsid w:val="00812619"/>
    <w:rsid w:val="00812E96"/>
    <w:rsid w:val="00815C99"/>
    <w:rsid w:val="008176E4"/>
    <w:rsid w:val="00822FC4"/>
    <w:rsid w:val="00823973"/>
    <w:rsid w:val="00831B8C"/>
    <w:rsid w:val="008328D2"/>
    <w:rsid w:val="00833278"/>
    <w:rsid w:val="00834118"/>
    <w:rsid w:val="008379CD"/>
    <w:rsid w:val="00837D69"/>
    <w:rsid w:val="008407CE"/>
    <w:rsid w:val="00841DCC"/>
    <w:rsid w:val="00844246"/>
    <w:rsid w:val="00844668"/>
    <w:rsid w:val="00845A44"/>
    <w:rsid w:val="00845CEA"/>
    <w:rsid w:val="00850CD1"/>
    <w:rsid w:val="00850E8A"/>
    <w:rsid w:val="008618C3"/>
    <w:rsid w:val="00863D7D"/>
    <w:rsid w:val="008711BF"/>
    <w:rsid w:val="008733A2"/>
    <w:rsid w:val="00874438"/>
    <w:rsid w:val="00876E68"/>
    <w:rsid w:val="00884245"/>
    <w:rsid w:val="0088443C"/>
    <w:rsid w:val="008849E6"/>
    <w:rsid w:val="00886E3F"/>
    <w:rsid w:val="0089378A"/>
    <w:rsid w:val="00895B4B"/>
    <w:rsid w:val="008961FA"/>
    <w:rsid w:val="008A0BF1"/>
    <w:rsid w:val="008A452F"/>
    <w:rsid w:val="008A7B64"/>
    <w:rsid w:val="008A7E2D"/>
    <w:rsid w:val="008B0C87"/>
    <w:rsid w:val="008B3472"/>
    <w:rsid w:val="008B43E9"/>
    <w:rsid w:val="008B6BB4"/>
    <w:rsid w:val="008B77F4"/>
    <w:rsid w:val="008B7928"/>
    <w:rsid w:val="008C0A50"/>
    <w:rsid w:val="008C5AC1"/>
    <w:rsid w:val="008D0E37"/>
    <w:rsid w:val="008D3657"/>
    <w:rsid w:val="008D47B7"/>
    <w:rsid w:val="008D6726"/>
    <w:rsid w:val="008D6BF0"/>
    <w:rsid w:val="008E08F7"/>
    <w:rsid w:val="008E5284"/>
    <w:rsid w:val="008F4C82"/>
    <w:rsid w:val="008F51B4"/>
    <w:rsid w:val="00900593"/>
    <w:rsid w:val="00916CEC"/>
    <w:rsid w:val="0092069E"/>
    <w:rsid w:val="00930099"/>
    <w:rsid w:val="00931838"/>
    <w:rsid w:val="009347CF"/>
    <w:rsid w:val="00956170"/>
    <w:rsid w:val="00960FFD"/>
    <w:rsid w:val="0096253A"/>
    <w:rsid w:val="00963CD8"/>
    <w:rsid w:val="0097298B"/>
    <w:rsid w:val="00980242"/>
    <w:rsid w:val="009879E8"/>
    <w:rsid w:val="009A18C6"/>
    <w:rsid w:val="009A1E70"/>
    <w:rsid w:val="009A4C88"/>
    <w:rsid w:val="009A5F57"/>
    <w:rsid w:val="009A73F9"/>
    <w:rsid w:val="009B0811"/>
    <w:rsid w:val="009B09C7"/>
    <w:rsid w:val="009B3C1A"/>
    <w:rsid w:val="009B564C"/>
    <w:rsid w:val="009B588D"/>
    <w:rsid w:val="009B7286"/>
    <w:rsid w:val="009C1192"/>
    <w:rsid w:val="009C32B9"/>
    <w:rsid w:val="009C350F"/>
    <w:rsid w:val="009D4822"/>
    <w:rsid w:val="009D536C"/>
    <w:rsid w:val="009D5A7E"/>
    <w:rsid w:val="009D5AFA"/>
    <w:rsid w:val="009D7C8F"/>
    <w:rsid w:val="009E70A7"/>
    <w:rsid w:val="009E7C90"/>
    <w:rsid w:val="009F2E38"/>
    <w:rsid w:val="009F4316"/>
    <w:rsid w:val="009F5B65"/>
    <w:rsid w:val="00A01F87"/>
    <w:rsid w:val="00A05603"/>
    <w:rsid w:val="00A11BB1"/>
    <w:rsid w:val="00A11D9B"/>
    <w:rsid w:val="00A1545A"/>
    <w:rsid w:val="00A1724C"/>
    <w:rsid w:val="00A17FA9"/>
    <w:rsid w:val="00A2243D"/>
    <w:rsid w:val="00A23DA4"/>
    <w:rsid w:val="00A37E37"/>
    <w:rsid w:val="00A407AA"/>
    <w:rsid w:val="00A42A1F"/>
    <w:rsid w:val="00A43591"/>
    <w:rsid w:val="00A43A0F"/>
    <w:rsid w:val="00A44587"/>
    <w:rsid w:val="00A53A4A"/>
    <w:rsid w:val="00A55F31"/>
    <w:rsid w:val="00A56C9F"/>
    <w:rsid w:val="00A56D20"/>
    <w:rsid w:val="00A56FFF"/>
    <w:rsid w:val="00A6160C"/>
    <w:rsid w:val="00A6615D"/>
    <w:rsid w:val="00A805BD"/>
    <w:rsid w:val="00A84B3C"/>
    <w:rsid w:val="00A87904"/>
    <w:rsid w:val="00A879CF"/>
    <w:rsid w:val="00A90F03"/>
    <w:rsid w:val="00A975DB"/>
    <w:rsid w:val="00AA2790"/>
    <w:rsid w:val="00AA55A6"/>
    <w:rsid w:val="00AA62BF"/>
    <w:rsid w:val="00AA689A"/>
    <w:rsid w:val="00AA7076"/>
    <w:rsid w:val="00AB04C4"/>
    <w:rsid w:val="00AB203E"/>
    <w:rsid w:val="00AB3825"/>
    <w:rsid w:val="00AB4F83"/>
    <w:rsid w:val="00AC523E"/>
    <w:rsid w:val="00AD0618"/>
    <w:rsid w:val="00AD7B21"/>
    <w:rsid w:val="00AD7E74"/>
    <w:rsid w:val="00AE44FF"/>
    <w:rsid w:val="00AE48A7"/>
    <w:rsid w:val="00AF1E58"/>
    <w:rsid w:val="00AF2356"/>
    <w:rsid w:val="00AF55EF"/>
    <w:rsid w:val="00B00AE0"/>
    <w:rsid w:val="00B02C9D"/>
    <w:rsid w:val="00B05A81"/>
    <w:rsid w:val="00B06F06"/>
    <w:rsid w:val="00B12EF9"/>
    <w:rsid w:val="00B14A56"/>
    <w:rsid w:val="00B21EF0"/>
    <w:rsid w:val="00B23EC3"/>
    <w:rsid w:val="00B27508"/>
    <w:rsid w:val="00B37FBB"/>
    <w:rsid w:val="00B4078D"/>
    <w:rsid w:val="00B41177"/>
    <w:rsid w:val="00B43356"/>
    <w:rsid w:val="00B50B5A"/>
    <w:rsid w:val="00B51FB4"/>
    <w:rsid w:val="00B52ED9"/>
    <w:rsid w:val="00B5405D"/>
    <w:rsid w:val="00B541F1"/>
    <w:rsid w:val="00B634DE"/>
    <w:rsid w:val="00B64CE1"/>
    <w:rsid w:val="00B702CF"/>
    <w:rsid w:val="00B72E74"/>
    <w:rsid w:val="00B770A6"/>
    <w:rsid w:val="00B77BBC"/>
    <w:rsid w:val="00B813F3"/>
    <w:rsid w:val="00B850BE"/>
    <w:rsid w:val="00B8559C"/>
    <w:rsid w:val="00B85CEA"/>
    <w:rsid w:val="00B86B8D"/>
    <w:rsid w:val="00B91FBD"/>
    <w:rsid w:val="00B9232F"/>
    <w:rsid w:val="00B95AA6"/>
    <w:rsid w:val="00B972DB"/>
    <w:rsid w:val="00B97441"/>
    <w:rsid w:val="00B97977"/>
    <w:rsid w:val="00BA1977"/>
    <w:rsid w:val="00BA1985"/>
    <w:rsid w:val="00BA1A7F"/>
    <w:rsid w:val="00BB1E7A"/>
    <w:rsid w:val="00BB267B"/>
    <w:rsid w:val="00BB3F6A"/>
    <w:rsid w:val="00BB68CE"/>
    <w:rsid w:val="00BC22EC"/>
    <w:rsid w:val="00BC5BAC"/>
    <w:rsid w:val="00BD04C9"/>
    <w:rsid w:val="00BD225E"/>
    <w:rsid w:val="00BD3CA9"/>
    <w:rsid w:val="00BD4B20"/>
    <w:rsid w:val="00BD76DA"/>
    <w:rsid w:val="00BE3352"/>
    <w:rsid w:val="00BF30D4"/>
    <w:rsid w:val="00BF3368"/>
    <w:rsid w:val="00C01569"/>
    <w:rsid w:val="00C037FA"/>
    <w:rsid w:val="00C0669E"/>
    <w:rsid w:val="00C1240F"/>
    <w:rsid w:val="00C13CE2"/>
    <w:rsid w:val="00C14100"/>
    <w:rsid w:val="00C168AC"/>
    <w:rsid w:val="00C21BBB"/>
    <w:rsid w:val="00C22262"/>
    <w:rsid w:val="00C227DD"/>
    <w:rsid w:val="00C22C96"/>
    <w:rsid w:val="00C2586C"/>
    <w:rsid w:val="00C2750F"/>
    <w:rsid w:val="00C3022F"/>
    <w:rsid w:val="00C369D1"/>
    <w:rsid w:val="00C43B10"/>
    <w:rsid w:val="00C443E0"/>
    <w:rsid w:val="00C51EDB"/>
    <w:rsid w:val="00C53B1E"/>
    <w:rsid w:val="00C62C68"/>
    <w:rsid w:val="00C6339A"/>
    <w:rsid w:val="00C70401"/>
    <w:rsid w:val="00C70427"/>
    <w:rsid w:val="00C727E3"/>
    <w:rsid w:val="00C758A6"/>
    <w:rsid w:val="00C769F5"/>
    <w:rsid w:val="00C86257"/>
    <w:rsid w:val="00C872A4"/>
    <w:rsid w:val="00C90F7F"/>
    <w:rsid w:val="00C91D25"/>
    <w:rsid w:val="00CA1823"/>
    <w:rsid w:val="00CA29E7"/>
    <w:rsid w:val="00CA69B9"/>
    <w:rsid w:val="00CB48FD"/>
    <w:rsid w:val="00CC1024"/>
    <w:rsid w:val="00CC5865"/>
    <w:rsid w:val="00CC6ED8"/>
    <w:rsid w:val="00CC7D87"/>
    <w:rsid w:val="00CD241A"/>
    <w:rsid w:val="00CD5EAF"/>
    <w:rsid w:val="00CE2D42"/>
    <w:rsid w:val="00CE43E4"/>
    <w:rsid w:val="00CE5CEF"/>
    <w:rsid w:val="00CE763D"/>
    <w:rsid w:val="00CF0987"/>
    <w:rsid w:val="00CF2FC9"/>
    <w:rsid w:val="00CF385C"/>
    <w:rsid w:val="00CF3F55"/>
    <w:rsid w:val="00CF5EC1"/>
    <w:rsid w:val="00CF708F"/>
    <w:rsid w:val="00D01A94"/>
    <w:rsid w:val="00D04239"/>
    <w:rsid w:val="00D11488"/>
    <w:rsid w:val="00D14D22"/>
    <w:rsid w:val="00D20F0C"/>
    <w:rsid w:val="00D23030"/>
    <w:rsid w:val="00D2532A"/>
    <w:rsid w:val="00D31E22"/>
    <w:rsid w:val="00D32C97"/>
    <w:rsid w:val="00D3597C"/>
    <w:rsid w:val="00D36E5D"/>
    <w:rsid w:val="00D45206"/>
    <w:rsid w:val="00D52A1D"/>
    <w:rsid w:val="00D5362E"/>
    <w:rsid w:val="00D55AA1"/>
    <w:rsid w:val="00D574B0"/>
    <w:rsid w:val="00D57736"/>
    <w:rsid w:val="00D61CA9"/>
    <w:rsid w:val="00D676F6"/>
    <w:rsid w:val="00D67BA5"/>
    <w:rsid w:val="00D702CF"/>
    <w:rsid w:val="00D73BDF"/>
    <w:rsid w:val="00D75E29"/>
    <w:rsid w:val="00D84978"/>
    <w:rsid w:val="00D90F9E"/>
    <w:rsid w:val="00DA5F80"/>
    <w:rsid w:val="00DB33F1"/>
    <w:rsid w:val="00DB3BCD"/>
    <w:rsid w:val="00DB5826"/>
    <w:rsid w:val="00DC2EA4"/>
    <w:rsid w:val="00DC5E09"/>
    <w:rsid w:val="00DD24BF"/>
    <w:rsid w:val="00DD4D9B"/>
    <w:rsid w:val="00DD73E3"/>
    <w:rsid w:val="00DE0126"/>
    <w:rsid w:val="00DE3D24"/>
    <w:rsid w:val="00DE6C32"/>
    <w:rsid w:val="00DF245D"/>
    <w:rsid w:val="00DF41B2"/>
    <w:rsid w:val="00E10A2A"/>
    <w:rsid w:val="00E21323"/>
    <w:rsid w:val="00E23E58"/>
    <w:rsid w:val="00E251D3"/>
    <w:rsid w:val="00E25A11"/>
    <w:rsid w:val="00E30206"/>
    <w:rsid w:val="00E33625"/>
    <w:rsid w:val="00E3520F"/>
    <w:rsid w:val="00E363F6"/>
    <w:rsid w:val="00E41150"/>
    <w:rsid w:val="00E46DD7"/>
    <w:rsid w:val="00E479FC"/>
    <w:rsid w:val="00E47B0F"/>
    <w:rsid w:val="00E53D08"/>
    <w:rsid w:val="00E55A6F"/>
    <w:rsid w:val="00E65E0C"/>
    <w:rsid w:val="00E67988"/>
    <w:rsid w:val="00E72FE6"/>
    <w:rsid w:val="00E76CD8"/>
    <w:rsid w:val="00E83939"/>
    <w:rsid w:val="00E87807"/>
    <w:rsid w:val="00E90B7F"/>
    <w:rsid w:val="00EA2CDC"/>
    <w:rsid w:val="00EA5353"/>
    <w:rsid w:val="00EA5BCB"/>
    <w:rsid w:val="00EA6932"/>
    <w:rsid w:val="00EB0852"/>
    <w:rsid w:val="00EB18F0"/>
    <w:rsid w:val="00EB20E4"/>
    <w:rsid w:val="00EC3F88"/>
    <w:rsid w:val="00EC485A"/>
    <w:rsid w:val="00EC7D37"/>
    <w:rsid w:val="00ED6801"/>
    <w:rsid w:val="00EE0F7C"/>
    <w:rsid w:val="00EE3776"/>
    <w:rsid w:val="00EE4152"/>
    <w:rsid w:val="00EE46F5"/>
    <w:rsid w:val="00EE4DAD"/>
    <w:rsid w:val="00EF04CF"/>
    <w:rsid w:val="00EF266F"/>
    <w:rsid w:val="00EF2C37"/>
    <w:rsid w:val="00EF76C3"/>
    <w:rsid w:val="00F0177D"/>
    <w:rsid w:val="00F06E64"/>
    <w:rsid w:val="00F110D1"/>
    <w:rsid w:val="00F1124E"/>
    <w:rsid w:val="00F11B08"/>
    <w:rsid w:val="00F11EBB"/>
    <w:rsid w:val="00F11ED1"/>
    <w:rsid w:val="00F15FA2"/>
    <w:rsid w:val="00F2534B"/>
    <w:rsid w:val="00F321CB"/>
    <w:rsid w:val="00F37168"/>
    <w:rsid w:val="00F429D4"/>
    <w:rsid w:val="00F4598C"/>
    <w:rsid w:val="00F45B9A"/>
    <w:rsid w:val="00F45ECC"/>
    <w:rsid w:val="00F54AA6"/>
    <w:rsid w:val="00F75B7D"/>
    <w:rsid w:val="00F77707"/>
    <w:rsid w:val="00F87342"/>
    <w:rsid w:val="00F87CBA"/>
    <w:rsid w:val="00F91702"/>
    <w:rsid w:val="00F9351A"/>
    <w:rsid w:val="00F9385E"/>
    <w:rsid w:val="00FA1566"/>
    <w:rsid w:val="00FB26A9"/>
    <w:rsid w:val="00FB5F49"/>
    <w:rsid w:val="00FC1D53"/>
    <w:rsid w:val="00FC4AED"/>
    <w:rsid w:val="00FD3986"/>
    <w:rsid w:val="00FD4018"/>
    <w:rsid w:val="00FD544B"/>
    <w:rsid w:val="00FE0C92"/>
    <w:rsid w:val="00FE3F2F"/>
    <w:rsid w:val="00FE5A05"/>
    <w:rsid w:val="00FE64D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58489C"/>
    <w:pPr>
      <w:ind w:left="720"/>
      <w:contextualSpacing/>
    </w:pPr>
  </w:style>
  <w:style w:type="paragraph" w:customStyle="1" w:styleId="Default">
    <w:name w:val="Default"/>
    <w:rsid w:val="00B6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8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PargrafodaLista">
    <w:name w:val="List Paragraph"/>
    <w:basedOn w:val="Normal"/>
    <w:uiPriority w:val="34"/>
    <w:qFormat/>
    <w:rsid w:val="0058489C"/>
    <w:pPr>
      <w:ind w:left="720"/>
      <w:contextualSpacing/>
    </w:pPr>
  </w:style>
  <w:style w:type="paragraph" w:customStyle="1" w:styleId="Default">
    <w:name w:val="Default"/>
    <w:rsid w:val="00B6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8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0FEE-FB4F-4353-8CB8-81F83CCC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Ribeiro</dc:creator>
  <cp:lastModifiedBy>Vanessa Stopanovski Ribeiro</cp:lastModifiedBy>
  <cp:revision>5</cp:revision>
  <cp:lastPrinted>2017-08-22T18:03:00Z</cp:lastPrinted>
  <dcterms:created xsi:type="dcterms:W3CDTF">2019-02-22T19:29:00Z</dcterms:created>
  <dcterms:modified xsi:type="dcterms:W3CDTF">2019-02-22T21:38:00Z</dcterms:modified>
</cp:coreProperties>
</file>